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A0A" w:rsidRPr="0035343B" w:rsidRDefault="00291A0A" w:rsidP="00291A0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343B"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</w:t>
      </w:r>
    </w:p>
    <w:p w:rsidR="00291A0A" w:rsidRPr="0035343B" w:rsidRDefault="00291A0A" w:rsidP="00291A0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343B">
        <w:rPr>
          <w:rFonts w:ascii="Times New Roman" w:eastAsia="Calibri" w:hAnsi="Times New Roman" w:cs="Times New Roman"/>
          <w:b/>
          <w:sz w:val="24"/>
          <w:szCs w:val="24"/>
        </w:rPr>
        <w:t>отряда ЮИД 4А класса на 2020-2021 учебный год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670"/>
        <w:gridCol w:w="2269"/>
      </w:tblGrid>
      <w:tr w:rsidR="00291A0A" w:rsidRPr="0035343B" w:rsidTr="009C0A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 xml:space="preserve">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 xml:space="preserve">Сроки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Тема занятия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291A0A" w:rsidRPr="0035343B" w:rsidTr="009C0A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1.Выборы командира отряда. Распределение обязанностей. Оформление уголка отряда.</w:t>
            </w:r>
          </w:p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Беседа по правилам дорожного движения, составление маршрутного листа «Моя дорога в школу и обратно».</w:t>
            </w:r>
          </w:p>
          <w:p w:rsidR="00291A0A" w:rsidRPr="0035343B" w:rsidRDefault="00291A0A" w:rsidP="00291A0A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Классные часы:</w:t>
            </w:r>
          </w:p>
          <w:p w:rsidR="00291A0A" w:rsidRPr="0035343B" w:rsidRDefault="00291A0A" w:rsidP="00291A0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Азбука дорожной безопасности.</w:t>
            </w:r>
          </w:p>
          <w:p w:rsidR="00291A0A" w:rsidRPr="0035343B" w:rsidRDefault="00291A0A" w:rsidP="00291A0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ПДД – законы улиц и дорог.</w:t>
            </w:r>
          </w:p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4.Проведение классного часа для первоклассников на тему: «Правила дорожного движения знай, как таблицу умножения»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Кл. рук-ль</w:t>
            </w: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291A0A" w:rsidRPr="0035343B" w:rsidTr="009C0AD0">
        <w:trPr>
          <w:trHeight w:val="1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Определить велосипедистов в классе и провести с ними теоретические и практические занятия.</w:t>
            </w:r>
          </w:p>
          <w:p w:rsidR="00291A0A" w:rsidRPr="0035343B" w:rsidRDefault="00291A0A" w:rsidP="00291A0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Классные часы: «Правила безопасного поведения велосипедистов», «Инструктаж по ТБ и ПДД на период осенних каникул»</w:t>
            </w:r>
          </w:p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3. Конкурс рисунков «Правила дорожного движения – наши друзья!»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Кл.рук-ль, рук-ль кружка</w:t>
            </w: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291A0A" w:rsidRPr="0035343B" w:rsidTr="009C0A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Регулирование дорожного движения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Сотрудники ГИБДД, кл. рук-ль</w:t>
            </w: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</w:p>
        </w:tc>
      </w:tr>
      <w:tr w:rsidR="00291A0A" w:rsidRPr="0035343B" w:rsidTr="009C0A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291A0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час: «Осторожно, на дороге гололёд!»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Кл.рук-ль</w:t>
            </w:r>
          </w:p>
        </w:tc>
      </w:tr>
      <w:tr w:rsidR="00291A0A" w:rsidRPr="0035343B" w:rsidTr="009C0A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 час: «Будь бдительным на дороге».</w:t>
            </w:r>
          </w:p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</w:tc>
      </w:tr>
      <w:tr w:rsidR="00291A0A" w:rsidRPr="0035343B" w:rsidTr="009C0A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1.Классный час: «Правила поведения велосипедистов».</w:t>
            </w:r>
          </w:p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Викторина «Я-пешеход».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 xml:space="preserve">Рук-ль кружка, кл. рук-ль </w:t>
            </w:r>
          </w:p>
        </w:tc>
      </w:tr>
      <w:tr w:rsidR="00291A0A" w:rsidRPr="0035343B" w:rsidTr="009C0A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Подготовка к районным  соревнованиям «Безопасное колесо».</w:t>
            </w:r>
          </w:p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2.Классный час: «</w:t>
            </w:r>
            <w:r w:rsidRPr="00353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знаки», «Инструктаж на период весенних каникул</w:t>
            </w:r>
          </w:p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Рук-ль кружка, кл.рук-ль</w:t>
            </w: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291A0A" w:rsidRPr="0035343B" w:rsidTr="009C0A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1.Классный час: «Не играй на мостовой»</w:t>
            </w:r>
          </w:p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2.Театрализованное представление для дошкольников по ПДД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Рук-ль кружка, кл. рук-ль</w:t>
            </w:r>
          </w:p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291A0A" w:rsidRPr="0035343B" w:rsidTr="009C0A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1.Классный час: «Здравствуй, лето!»</w:t>
            </w:r>
          </w:p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3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2.Конкурс рисунков на асфальте по ПДД</w:t>
            </w:r>
          </w:p>
          <w:p w:rsidR="00291A0A" w:rsidRPr="0035343B" w:rsidRDefault="00291A0A" w:rsidP="009C0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0A" w:rsidRPr="0035343B" w:rsidRDefault="00291A0A" w:rsidP="009C0A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5343B">
              <w:rPr>
                <w:rFonts w:ascii="Times New Roman" w:eastAsia="Calibri" w:hAnsi="Times New Roman" w:cs="Times New Roman"/>
              </w:rPr>
              <w:t>Кл.рук-ль</w:t>
            </w:r>
          </w:p>
        </w:tc>
      </w:tr>
    </w:tbl>
    <w:p w:rsidR="00291A0A" w:rsidRPr="0035343B" w:rsidRDefault="00291A0A" w:rsidP="00291A0A">
      <w:pPr>
        <w:rPr>
          <w:rFonts w:ascii="Times New Roman" w:eastAsia="Calibri" w:hAnsi="Times New Roman" w:cs="Times New Roman"/>
        </w:rPr>
      </w:pPr>
    </w:p>
    <w:p w:rsidR="00291A0A" w:rsidRPr="0035343B" w:rsidRDefault="00291A0A" w:rsidP="00291A0A">
      <w:pPr>
        <w:rPr>
          <w:rFonts w:ascii="Times New Roman" w:eastAsia="Calibri" w:hAnsi="Times New Roman" w:cs="Times New Roman"/>
        </w:rPr>
      </w:pPr>
    </w:p>
    <w:p w:rsidR="00291A0A" w:rsidRDefault="00291A0A" w:rsidP="00291A0A">
      <w:pPr>
        <w:pStyle w:val="a4"/>
        <w:spacing w:after="0" w:line="240" w:lineRule="auto"/>
        <w:ind w:left="-207"/>
        <w:rPr>
          <w:rFonts w:ascii="Times New Roman" w:hAnsi="Times New Roman"/>
          <w:szCs w:val="26"/>
        </w:rPr>
      </w:pPr>
    </w:p>
    <w:p w:rsidR="00291A0A" w:rsidRDefault="00291A0A" w:rsidP="00291A0A">
      <w:pPr>
        <w:pStyle w:val="a4"/>
        <w:spacing w:after="0" w:line="240" w:lineRule="auto"/>
        <w:ind w:left="-207"/>
        <w:rPr>
          <w:rFonts w:ascii="Times New Roman" w:hAnsi="Times New Roman"/>
          <w:szCs w:val="26"/>
        </w:rPr>
      </w:pPr>
    </w:p>
    <w:p w:rsidR="00291A0A" w:rsidRDefault="00291A0A" w:rsidP="00291A0A">
      <w:pPr>
        <w:pStyle w:val="a4"/>
        <w:spacing w:after="0" w:line="240" w:lineRule="auto"/>
        <w:ind w:left="-207"/>
        <w:rPr>
          <w:rFonts w:ascii="Times New Roman" w:hAnsi="Times New Roman"/>
          <w:szCs w:val="26"/>
        </w:rPr>
      </w:pPr>
    </w:p>
    <w:p w:rsidR="00291A0A" w:rsidRDefault="00291A0A" w:rsidP="00291A0A">
      <w:pPr>
        <w:pStyle w:val="a4"/>
        <w:spacing w:after="0" w:line="240" w:lineRule="auto"/>
        <w:ind w:left="-207"/>
        <w:rPr>
          <w:rFonts w:ascii="Times New Roman" w:hAnsi="Times New Roman"/>
          <w:szCs w:val="26"/>
        </w:rPr>
      </w:pPr>
    </w:p>
    <w:p w:rsidR="00291A0A" w:rsidRDefault="00291A0A" w:rsidP="00291A0A">
      <w:pPr>
        <w:spacing w:after="0" w:line="230" w:lineRule="exact"/>
        <w:rPr>
          <w:rStyle w:val="a5"/>
          <w:rFonts w:eastAsiaTheme="minorHAnsi"/>
          <w:b/>
          <w:sz w:val="28"/>
          <w:szCs w:val="28"/>
        </w:rPr>
      </w:pPr>
      <w:bookmarkStart w:id="0" w:name="_GoBack"/>
      <w:bookmarkEnd w:id="0"/>
    </w:p>
    <w:p w:rsidR="00C24884" w:rsidRDefault="00291A0A"/>
    <w:sectPr w:rsidR="00C2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7C97"/>
    <w:multiLevelType w:val="hybridMultilevel"/>
    <w:tmpl w:val="AFE4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F125E"/>
    <w:multiLevelType w:val="hybridMultilevel"/>
    <w:tmpl w:val="62329D1C"/>
    <w:lvl w:ilvl="0" w:tplc="1DC0D5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EB5667"/>
    <w:multiLevelType w:val="hybridMultilevel"/>
    <w:tmpl w:val="DF44DD3E"/>
    <w:lvl w:ilvl="0" w:tplc="EAB49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8F7B5E"/>
    <w:multiLevelType w:val="hybridMultilevel"/>
    <w:tmpl w:val="00EA4DE0"/>
    <w:lvl w:ilvl="0" w:tplc="5CEA07CE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41F1A"/>
    <w:multiLevelType w:val="hybridMultilevel"/>
    <w:tmpl w:val="E502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DF3"/>
    <w:rsid w:val="00085A9B"/>
    <w:rsid w:val="00175DF3"/>
    <w:rsid w:val="00291A0A"/>
    <w:rsid w:val="00B5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E870"/>
  <w15:chartTrackingRefBased/>
  <w15:docId w15:val="{9032AAE4-866A-45C3-A7D9-54A3707F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A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1A0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Подпись к таблице"/>
    <w:basedOn w:val="a0"/>
    <w:rsid w:val="00291A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Рания</cp:lastModifiedBy>
  <cp:revision>3</cp:revision>
  <dcterms:created xsi:type="dcterms:W3CDTF">2021-04-06T07:29:00Z</dcterms:created>
  <dcterms:modified xsi:type="dcterms:W3CDTF">2021-04-06T07:32:00Z</dcterms:modified>
</cp:coreProperties>
</file>